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63" w:rsidRPr="00997263" w:rsidRDefault="00997263" w:rsidP="00997263">
      <w:pPr>
        <w:jc w:val="both"/>
        <w:rPr>
          <w:b/>
          <w:sz w:val="28"/>
          <w:szCs w:val="28"/>
        </w:rPr>
      </w:pPr>
      <w:r w:rsidRPr="00997263">
        <w:rPr>
          <w:b/>
          <w:sz w:val="28"/>
          <w:szCs w:val="28"/>
        </w:rPr>
        <w:t>LEGAL PROCEDURE AND CLAIMS RISING FROM ONFRINGEMENT AGAINST PATENT RIGHTS</w:t>
      </w:r>
    </w:p>
    <w:p w:rsidR="00997263" w:rsidRDefault="00997263" w:rsidP="00997263">
      <w:pPr>
        <w:jc w:val="both"/>
      </w:pPr>
    </w:p>
    <w:p w:rsidR="00997263" w:rsidRDefault="00997263" w:rsidP="00997263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an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a registered patent,"/>
        </w:smartTagPr>
        <w:r>
          <w:t xml:space="preserve">a </w:t>
        </w:r>
        <w:proofErr w:type="spellStart"/>
        <w:r>
          <w:t>registered</w:t>
        </w:r>
        <w:proofErr w:type="spellEnd"/>
        <w:r>
          <w:t xml:space="preserve"> patent,</w:t>
        </w:r>
      </w:smartTag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patent has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patent.</w:t>
      </w:r>
    </w:p>
    <w:p w:rsidR="00997263" w:rsidRDefault="00997263" w:rsidP="0099726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851D7E">
        <w:rPr>
          <w:b/>
        </w:rPr>
        <w:t>Filing</w:t>
      </w:r>
      <w:proofErr w:type="spellEnd"/>
      <w:r w:rsidRPr="00851D7E">
        <w:rPr>
          <w:b/>
        </w:rPr>
        <w:t xml:space="preserve"> a </w:t>
      </w:r>
      <w:proofErr w:type="spellStart"/>
      <w:r w:rsidRPr="00851D7E">
        <w:rPr>
          <w:b/>
        </w:rPr>
        <w:t>suit</w:t>
      </w:r>
      <w:proofErr w:type="spellEnd"/>
      <w:r w:rsidRPr="00851D7E">
        <w:rPr>
          <w:b/>
        </w:rPr>
        <w:t xml:space="preserve"> in </w:t>
      </w:r>
      <w:proofErr w:type="spellStart"/>
      <w:r w:rsidRPr="00851D7E">
        <w:rPr>
          <w:b/>
        </w:rPr>
        <w:t>order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to</w:t>
      </w:r>
      <w:proofErr w:type="spellEnd"/>
      <w:r w:rsidRPr="00851D7E">
        <w:rPr>
          <w:b/>
        </w:rPr>
        <w:t xml:space="preserve"> stop </w:t>
      </w:r>
      <w:proofErr w:type="spellStart"/>
      <w:r w:rsidRPr="00851D7E">
        <w:rPr>
          <w:b/>
        </w:rPr>
        <w:t>infringement</w:t>
      </w:r>
      <w:proofErr w:type="spellEnd"/>
      <w:r w:rsidRPr="00851D7E">
        <w:rPr>
          <w:b/>
        </w:rPr>
        <w:t>:</w:t>
      </w:r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demanded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. As it is not a </w:t>
      </w:r>
      <w:proofErr w:type="spellStart"/>
      <w:r>
        <w:t>condition</w:t>
      </w:r>
      <w:proofErr w:type="spellEnd"/>
      <w:r>
        <w:t xml:space="preserve"> fort he </w:t>
      </w:r>
      <w:proofErr w:type="spellStart"/>
      <w:r>
        <w:t>defendant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faulty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can be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licensee</w:t>
      </w:r>
      <w:proofErr w:type="spellEnd"/>
      <w:r>
        <w:t>,</w:t>
      </w:r>
      <w:proofErr w:type="spellStart"/>
      <w:r>
        <w:t>too</w:t>
      </w:r>
      <w:proofErr w:type="spellEnd"/>
      <w:proofErr w:type="gramEnd"/>
      <w:r>
        <w:t>.</w:t>
      </w:r>
    </w:p>
    <w:p w:rsidR="00997263" w:rsidRDefault="00997263" w:rsidP="0099726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851D7E">
        <w:rPr>
          <w:b/>
        </w:rPr>
        <w:t>Filing</w:t>
      </w:r>
      <w:proofErr w:type="spellEnd"/>
      <w:r w:rsidRPr="00851D7E">
        <w:rPr>
          <w:b/>
        </w:rPr>
        <w:t xml:space="preserve"> a </w:t>
      </w:r>
      <w:proofErr w:type="spellStart"/>
      <w:r w:rsidRPr="00851D7E">
        <w:rPr>
          <w:b/>
        </w:rPr>
        <w:t>suit</w:t>
      </w:r>
      <w:proofErr w:type="spellEnd"/>
      <w:r w:rsidRPr="00851D7E">
        <w:rPr>
          <w:b/>
        </w:rPr>
        <w:t xml:space="preserve"> n </w:t>
      </w:r>
      <w:proofErr w:type="spellStart"/>
      <w:r w:rsidRPr="00851D7E">
        <w:rPr>
          <w:b/>
        </w:rPr>
        <w:t>order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to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overcome</w:t>
      </w:r>
      <w:proofErr w:type="spellEnd"/>
      <w:r w:rsidRPr="00851D7E">
        <w:rPr>
          <w:b/>
        </w:rPr>
        <w:t xml:space="preserve"> an </w:t>
      </w:r>
      <w:proofErr w:type="spellStart"/>
      <w:r w:rsidRPr="00851D7E">
        <w:rPr>
          <w:b/>
        </w:rPr>
        <w:t>infringement</w:t>
      </w:r>
      <w:proofErr w:type="spellEnd"/>
      <w:r w:rsidRPr="00851D7E">
        <w:rPr>
          <w:b/>
        </w:rPr>
        <w:t>: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, not a </w:t>
      </w:r>
      <w:proofErr w:type="spellStart"/>
      <w:r>
        <w:t>stoppage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>.</w:t>
      </w:r>
    </w:p>
    <w:p w:rsidR="00997263" w:rsidRDefault="00997263" w:rsidP="00997263">
      <w:pPr>
        <w:spacing w:after="0" w:line="240" w:lineRule="auto"/>
        <w:ind w:left="720"/>
        <w:jc w:val="both"/>
      </w:pPr>
    </w:p>
    <w:p w:rsidR="00997263" w:rsidRPr="00851D7E" w:rsidRDefault="00997263" w:rsidP="00997263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 w:rsidRPr="00851D7E">
        <w:rPr>
          <w:b/>
        </w:rPr>
        <w:t>Actions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for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compensation</w:t>
      </w:r>
      <w:proofErr w:type="spellEnd"/>
      <w:r w:rsidRPr="00851D7E">
        <w:rPr>
          <w:b/>
        </w:rPr>
        <w:t>:</w:t>
      </w:r>
    </w:p>
    <w:p w:rsidR="00997263" w:rsidRDefault="00997263" w:rsidP="00997263">
      <w:pPr>
        <w:ind w:left="360"/>
        <w:jc w:val="both"/>
      </w:pPr>
    </w:p>
    <w:p w:rsidR="00997263" w:rsidRDefault="00997263" w:rsidP="00997263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Action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pecuniary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is an </w:t>
      </w:r>
      <w:proofErr w:type="spellStart"/>
      <w:r>
        <w:t>actio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compansate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>.</w:t>
      </w:r>
    </w:p>
    <w:p w:rsidR="00997263" w:rsidRDefault="00997263" w:rsidP="00997263">
      <w:pPr>
        <w:ind w:left="360"/>
        <w:jc w:val="both"/>
      </w:pPr>
    </w:p>
    <w:p w:rsidR="00997263" w:rsidRDefault="00997263" w:rsidP="00997263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non</w:t>
      </w:r>
      <w:proofErr w:type="spellEnd"/>
      <w:r>
        <w:t>-</w:t>
      </w:r>
      <w:proofErr w:type="spellStart"/>
      <w:r>
        <w:t>pecuniary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–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patent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>.</w:t>
      </w:r>
    </w:p>
    <w:p w:rsidR="00997263" w:rsidRDefault="00997263" w:rsidP="00997263">
      <w:pPr>
        <w:jc w:val="both"/>
      </w:pPr>
    </w:p>
    <w:p w:rsidR="00997263" w:rsidRDefault="00997263" w:rsidP="00997263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Compensation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: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patent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invention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patent is </w:t>
      </w:r>
      <w:proofErr w:type="spellStart"/>
      <w:r>
        <w:t>harmed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improper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unqualified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violator</w:t>
      </w:r>
      <w:proofErr w:type="spellEnd"/>
      <w:r>
        <w:t xml:space="preserve"> </w:t>
      </w:r>
      <w:proofErr w:type="spellStart"/>
      <w:r>
        <w:t>cousing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>.</w:t>
      </w:r>
    </w:p>
    <w:p w:rsidR="00997263" w:rsidRDefault="00997263" w:rsidP="00997263">
      <w:pPr>
        <w:jc w:val="both"/>
      </w:pPr>
    </w:p>
    <w:p w:rsidR="00997263" w:rsidRDefault="00997263" w:rsidP="0099726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851D7E">
        <w:rPr>
          <w:b/>
        </w:rPr>
        <w:t>Motion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for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preliminary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injunction</w:t>
      </w:r>
      <w:proofErr w:type="spellEnd"/>
      <w:r w:rsidRPr="00851D7E">
        <w:rPr>
          <w:b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patent can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motion</w:t>
      </w:r>
      <w:proofErr w:type="spellEnd"/>
      <w:r>
        <w:t xml:space="preserve">                </w:t>
      </w:r>
    </w:p>
    <w:p w:rsidR="00997263" w:rsidRDefault="00997263" w:rsidP="00997263">
      <w:pPr>
        <w:ind w:left="360"/>
        <w:jc w:val="both"/>
      </w:pPr>
      <w:r>
        <w:t xml:space="preserve">    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injuction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an </w:t>
      </w:r>
      <w:proofErr w:type="spellStart"/>
      <w:r>
        <w:t>infrigement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his patent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Motion</w:t>
      </w:r>
      <w:proofErr w:type="spellEnd"/>
      <w:r>
        <w:t xml:space="preserve"> </w:t>
      </w:r>
      <w:proofErr w:type="spellStart"/>
      <w:proofErr w:type="gramStart"/>
      <w:r>
        <w:t>for</w:t>
      </w:r>
      <w:proofErr w:type="spellEnd"/>
      <w:r>
        <w:t xml:space="preserve">            </w:t>
      </w:r>
      <w:proofErr w:type="spellStart"/>
      <w:r>
        <w:t>preliminary</w:t>
      </w:r>
      <w:proofErr w:type="spellEnd"/>
      <w:proofErr w:type="gramEnd"/>
      <w:r>
        <w:t xml:space="preserve"> </w:t>
      </w:r>
      <w:proofErr w:type="spellStart"/>
      <w:r>
        <w:t>injuction</w:t>
      </w:r>
      <w:proofErr w:type="spellEnd"/>
      <w:r>
        <w:t xml:space="preserve"> can be </w:t>
      </w:r>
      <w:proofErr w:type="spellStart"/>
      <w:r>
        <w:t>demanded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a </w:t>
      </w:r>
      <w:proofErr w:type="spellStart"/>
      <w:r>
        <w:t>lawsuit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lawsuit</w:t>
      </w:r>
      <w:proofErr w:type="spellEnd"/>
      <w:r>
        <w:t xml:space="preserve">.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injuction</w:t>
      </w:r>
      <w:proofErr w:type="spellEnd"/>
      <w:r>
        <w:t xml:space="preserve"> is </w:t>
      </w:r>
      <w:proofErr w:type="spellStart"/>
      <w:r>
        <w:t>inspected</w:t>
      </w:r>
      <w:proofErr w:type="spellEnd"/>
      <w:r>
        <w:t xml:space="preserve"> apart 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lawsuit</w:t>
      </w:r>
      <w:proofErr w:type="spellEnd"/>
      <w:r>
        <w:t>.</w:t>
      </w:r>
    </w:p>
    <w:p w:rsidR="00997263" w:rsidRDefault="00997263" w:rsidP="00997263">
      <w:pPr>
        <w:ind w:left="360"/>
        <w:jc w:val="both"/>
      </w:pPr>
    </w:p>
    <w:p w:rsidR="00997263" w:rsidRDefault="00997263" w:rsidP="00997263">
      <w:pPr>
        <w:ind w:left="360"/>
        <w:jc w:val="both"/>
      </w:pPr>
      <w:r>
        <w:t xml:space="preserve">5- </w:t>
      </w:r>
      <w:r w:rsidRPr="00851D7E">
        <w:rPr>
          <w:b/>
        </w:rPr>
        <w:t xml:space="preserve">File a </w:t>
      </w:r>
      <w:proofErr w:type="spellStart"/>
      <w:r w:rsidRPr="00851D7E">
        <w:rPr>
          <w:b/>
        </w:rPr>
        <w:t>criminal</w:t>
      </w:r>
      <w:proofErr w:type="spellEnd"/>
      <w:r w:rsidRPr="00851D7E">
        <w:rPr>
          <w:b/>
        </w:rPr>
        <w:t xml:space="preserve"> </w:t>
      </w:r>
      <w:proofErr w:type="spellStart"/>
      <w:r w:rsidRPr="00851D7E">
        <w:rPr>
          <w:b/>
        </w:rPr>
        <w:t>action</w:t>
      </w:r>
      <w:proofErr w:type="spellEnd"/>
      <w:r w:rsidRPr="00851D7E">
        <w:rPr>
          <w:b/>
        </w:rPr>
        <w:t>:</w:t>
      </w:r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patent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file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violators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 Patent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cousing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>.</w:t>
      </w:r>
    </w:p>
    <w:p w:rsidR="00A42383" w:rsidRDefault="00A42383" w:rsidP="00997263">
      <w:pPr>
        <w:jc w:val="both"/>
      </w:pPr>
    </w:p>
    <w:sectPr w:rsidR="00A4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5A9A"/>
    <w:multiLevelType w:val="hybridMultilevel"/>
    <w:tmpl w:val="29D0695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D3696"/>
    <w:multiLevelType w:val="hybridMultilevel"/>
    <w:tmpl w:val="85A0F4FA"/>
    <w:lvl w:ilvl="0" w:tplc="459AB9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7263"/>
    <w:rsid w:val="00997263"/>
    <w:rsid w:val="00A4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Computer</dc:creator>
  <cp:keywords/>
  <dc:description/>
  <cp:lastModifiedBy>User Computer</cp:lastModifiedBy>
  <cp:revision>2</cp:revision>
  <dcterms:created xsi:type="dcterms:W3CDTF">2011-03-29T14:17:00Z</dcterms:created>
  <dcterms:modified xsi:type="dcterms:W3CDTF">2011-03-29T14:18:00Z</dcterms:modified>
</cp:coreProperties>
</file>